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p>
    <w:p w:rsidR="00192DC4" w:rsidRDefault="00192DC4" w:rsidP="00192DC4">
      <w:pPr>
        <w:tabs>
          <w:tab w:val="left" w:pos="2850"/>
        </w:tabs>
        <w:spacing w:line="480" w:lineRule="auto"/>
        <w:jc w:val="center"/>
        <w:rPr>
          <w:rFonts w:ascii="Times New Roman" w:hAnsi="Times New Roman" w:cs="Times New Roman"/>
          <w:color w:val="1D1D1D"/>
          <w:sz w:val="24"/>
          <w:szCs w:val="24"/>
          <w:shd w:val="clear" w:color="auto" w:fill="FFFFFF"/>
        </w:rPr>
      </w:pPr>
    </w:p>
    <w:p w:rsidR="00192DC4" w:rsidRDefault="00192DC4" w:rsidP="00192DC4">
      <w:pPr>
        <w:tabs>
          <w:tab w:val="left" w:pos="2850"/>
        </w:tabs>
        <w:spacing w:line="480" w:lineRule="auto"/>
        <w:jc w:val="center"/>
        <w:rPr>
          <w:rFonts w:ascii="Times New Roman" w:hAnsi="Times New Roman" w:cs="Times New Roman"/>
          <w:color w:val="1D1D1D"/>
          <w:sz w:val="24"/>
          <w:szCs w:val="24"/>
          <w:shd w:val="clear" w:color="auto" w:fill="FFFFFF"/>
        </w:rPr>
      </w:pPr>
    </w:p>
    <w:p w:rsidR="00192DC4" w:rsidRDefault="00192DC4" w:rsidP="00192DC4">
      <w:pPr>
        <w:tabs>
          <w:tab w:val="left" w:pos="2850"/>
        </w:tabs>
        <w:spacing w:line="480" w:lineRule="auto"/>
        <w:jc w:val="center"/>
        <w:rPr>
          <w:rFonts w:ascii="Times New Roman" w:hAnsi="Times New Roman" w:cs="Times New Roman"/>
          <w:color w:val="1D1D1D"/>
          <w:sz w:val="24"/>
          <w:szCs w:val="24"/>
          <w:shd w:val="clear" w:color="auto" w:fill="FFFFFF"/>
        </w:rPr>
      </w:pPr>
    </w:p>
    <w:p w:rsidR="00192DC4" w:rsidRDefault="00192DC4" w:rsidP="00192DC4">
      <w:pPr>
        <w:tabs>
          <w:tab w:val="left" w:pos="2850"/>
        </w:tabs>
        <w:spacing w:line="480" w:lineRule="auto"/>
        <w:jc w:val="center"/>
        <w:rPr>
          <w:rFonts w:ascii="Times New Roman" w:hAnsi="Times New Roman" w:cs="Times New Roman"/>
          <w:color w:val="1D1D1D"/>
          <w:sz w:val="24"/>
          <w:szCs w:val="24"/>
          <w:shd w:val="clear" w:color="auto" w:fill="FFFFFF"/>
        </w:rPr>
      </w:pPr>
    </w:p>
    <w:p w:rsidR="00192DC4" w:rsidRDefault="00192DC4" w:rsidP="00192DC4">
      <w:pPr>
        <w:tabs>
          <w:tab w:val="left" w:pos="2850"/>
        </w:tabs>
        <w:spacing w:line="480" w:lineRule="auto"/>
        <w:jc w:val="center"/>
        <w:rPr>
          <w:rFonts w:ascii="Times New Roman" w:hAnsi="Times New Roman" w:cs="Times New Roman"/>
          <w:color w:val="1D1D1D"/>
          <w:sz w:val="24"/>
          <w:szCs w:val="24"/>
          <w:shd w:val="clear" w:color="auto" w:fill="FFFFFF"/>
        </w:rPr>
      </w:pPr>
    </w:p>
    <w:p w:rsidR="00C424D4" w:rsidRPr="00C424D4" w:rsidRDefault="00192DC4" w:rsidP="00192DC4">
      <w:pPr>
        <w:tabs>
          <w:tab w:val="left" w:pos="2850"/>
        </w:tabs>
        <w:spacing w:line="480" w:lineRule="auto"/>
        <w:jc w:val="center"/>
        <w:rPr>
          <w:rFonts w:ascii="Times New Roman" w:hAnsi="Times New Roman" w:cs="Times New Roman"/>
          <w:color w:val="1D1D1D"/>
          <w:sz w:val="24"/>
          <w:szCs w:val="24"/>
          <w:shd w:val="clear" w:color="auto" w:fill="FFFFFF"/>
        </w:rPr>
      </w:pPr>
      <w:r w:rsidRPr="00C424D4">
        <w:rPr>
          <w:rFonts w:ascii="Times New Roman" w:hAnsi="Times New Roman" w:cs="Times New Roman"/>
          <w:color w:val="1D1D1D"/>
          <w:sz w:val="24"/>
          <w:szCs w:val="24"/>
          <w:shd w:val="clear" w:color="auto" w:fill="FFFFFF"/>
        </w:rPr>
        <w:t>Pathophysiologic Process of Alzheimer's</w:t>
      </w:r>
      <w:r>
        <w:rPr>
          <w:rFonts w:ascii="Times New Roman" w:hAnsi="Times New Roman" w:cs="Times New Roman"/>
          <w:color w:val="1D1D1D"/>
          <w:sz w:val="24"/>
          <w:szCs w:val="24"/>
          <w:shd w:val="clear" w:color="auto" w:fill="FFFFFF"/>
        </w:rPr>
        <w:t xml:space="preserve"> disease</w:t>
      </w:r>
    </w:p>
    <w:p w:rsidR="00C424D4" w:rsidRPr="00C424D4" w:rsidRDefault="00C424D4" w:rsidP="00192DC4">
      <w:pPr>
        <w:tabs>
          <w:tab w:val="left" w:pos="2850"/>
        </w:tabs>
        <w:spacing w:line="480" w:lineRule="auto"/>
        <w:ind w:firstLine="720"/>
        <w:jc w:val="center"/>
        <w:rPr>
          <w:rFonts w:ascii="Times New Roman" w:hAnsi="Times New Roman" w:cs="Times New Roman"/>
          <w:color w:val="1D1D1D"/>
          <w:sz w:val="24"/>
          <w:szCs w:val="24"/>
          <w:shd w:val="clear" w:color="auto" w:fill="FFFFFF"/>
        </w:rPr>
      </w:pPr>
      <w:r w:rsidRPr="00C424D4">
        <w:rPr>
          <w:rFonts w:ascii="Times New Roman" w:hAnsi="Times New Roman" w:cs="Times New Roman"/>
          <w:color w:val="1D1D1D"/>
          <w:sz w:val="24"/>
          <w:szCs w:val="24"/>
          <w:shd w:val="clear" w:color="auto" w:fill="FFFFFF"/>
        </w:rPr>
        <w:t>Name</w:t>
      </w:r>
    </w:p>
    <w:p w:rsidR="00C424D4" w:rsidRPr="00C424D4" w:rsidRDefault="00C424D4" w:rsidP="00192DC4">
      <w:pPr>
        <w:tabs>
          <w:tab w:val="left" w:pos="2850"/>
        </w:tabs>
        <w:spacing w:line="480" w:lineRule="auto"/>
        <w:ind w:firstLine="720"/>
        <w:jc w:val="center"/>
        <w:rPr>
          <w:rFonts w:ascii="Times New Roman" w:hAnsi="Times New Roman" w:cs="Times New Roman"/>
          <w:color w:val="1D1D1D"/>
          <w:sz w:val="24"/>
          <w:szCs w:val="24"/>
          <w:shd w:val="clear" w:color="auto" w:fill="FFFFFF"/>
        </w:rPr>
      </w:pPr>
      <w:r w:rsidRPr="00C424D4">
        <w:rPr>
          <w:rFonts w:ascii="Times New Roman" w:hAnsi="Times New Roman" w:cs="Times New Roman"/>
          <w:color w:val="1D1D1D"/>
          <w:sz w:val="24"/>
          <w:szCs w:val="24"/>
          <w:shd w:val="clear" w:color="auto" w:fill="FFFFFF"/>
        </w:rPr>
        <w:t>Institution</w:t>
      </w: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p>
    <w:p w:rsidR="00192DC4" w:rsidRDefault="00192DC4" w:rsidP="00192DC4">
      <w:pPr>
        <w:tabs>
          <w:tab w:val="left" w:pos="2850"/>
        </w:tabs>
        <w:spacing w:line="480" w:lineRule="auto"/>
        <w:rPr>
          <w:rFonts w:ascii="Times New Roman" w:hAnsi="Times New Roman" w:cs="Times New Roman"/>
          <w:b/>
          <w:color w:val="1D1D1D"/>
          <w:sz w:val="24"/>
          <w:szCs w:val="24"/>
          <w:shd w:val="clear" w:color="auto" w:fill="FFFFFF"/>
        </w:rPr>
      </w:pPr>
      <w:r>
        <w:rPr>
          <w:rFonts w:ascii="Times New Roman" w:hAnsi="Times New Roman" w:cs="Times New Roman"/>
          <w:color w:val="1D1D1D"/>
          <w:sz w:val="24"/>
          <w:szCs w:val="24"/>
          <w:shd w:val="clear" w:color="auto" w:fill="FFFFFF"/>
        </w:rPr>
        <w:tab/>
      </w:r>
      <w:r w:rsidRPr="00192DC4">
        <w:rPr>
          <w:rFonts w:ascii="Times New Roman" w:hAnsi="Times New Roman" w:cs="Times New Roman"/>
          <w:b/>
          <w:color w:val="1D1D1D"/>
          <w:sz w:val="24"/>
          <w:szCs w:val="24"/>
          <w:shd w:val="clear" w:color="auto" w:fill="FFFFFF"/>
        </w:rPr>
        <w:tab/>
      </w:r>
    </w:p>
    <w:p w:rsidR="00192DC4" w:rsidRDefault="00192DC4" w:rsidP="00192DC4">
      <w:pPr>
        <w:tabs>
          <w:tab w:val="left" w:pos="2850"/>
        </w:tabs>
        <w:spacing w:line="480" w:lineRule="auto"/>
        <w:rPr>
          <w:rFonts w:ascii="Times New Roman" w:hAnsi="Times New Roman" w:cs="Times New Roman"/>
          <w:b/>
          <w:color w:val="1D1D1D"/>
          <w:sz w:val="24"/>
          <w:szCs w:val="24"/>
          <w:shd w:val="clear" w:color="auto" w:fill="FFFFFF"/>
        </w:rPr>
      </w:pPr>
    </w:p>
    <w:p w:rsidR="00C424D4" w:rsidRPr="00192DC4" w:rsidRDefault="00192DC4" w:rsidP="00192DC4">
      <w:pPr>
        <w:tabs>
          <w:tab w:val="left" w:pos="2850"/>
        </w:tabs>
        <w:spacing w:line="480" w:lineRule="auto"/>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lastRenderedPageBreak/>
        <w:tab/>
      </w:r>
      <w:r w:rsidR="00C424D4" w:rsidRPr="00192DC4">
        <w:rPr>
          <w:rFonts w:ascii="Times New Roman" w:hAnsi="Times New Roman" w:cs="Times New Roman"/>
          <w:b/>
          <w:color w:val="1D1D1D"/>
          <w:sz w:val="24"/>
          <w:szCs w:val="24"/>
          <w:shd w:val="clear" w:color="auto" w:fill="FFFFFF"/>
        </w:rPr>
        <w:t xml:space="preserve"> Pathophysiologic process of Alzheimer's</w:t>
      </w: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bookmarkStart w:id="0" w:name="_GoBack"/>
      <w:r w:rsidRPr="00C424D4">
        <w:rPr>
          <w:rFonts w:ascii="Times New Roman" w:hAnsi="Times New Roman" w:cs="Times New Roman"/>
          <w:color w:val="1D1D1D"/>
          <w:sz w:val="24"/>
          <w:szCs w:val="24"/>
          <w:shd w:val="clear" w:color="auto" w:fill="FFFFFF"/>
        </w:rPr>
        <w:t xml:space="preserve">Alzheimer's disease is a neurologic disorder that involves death of brain cells leading to reduced cognition and memory loss. In its development, it exhibits a biological pathology manifested by abnormality of various brain cells and neurons such as serotonin and neurotransmitters (Markus et al., 2018). Ideally, the biological, physiological manifest through the reduction of brain components such as dopamine, inhibitory amino acids, and norepinephrine. Physiologically, the disease manifests by revealing observable symptoms that guide the diagnosis. Studies show that one is considered to have the condition if at least two symptoms are present in the five chosen indicators (Markus et al., 2018). In this case, physicians diagnosing Alzheimer's looks for observable symptoms such as reduced cognition and remembrance, impairments associated with reasoning, and exercising judgment. Besides, the patient must portray impaired visual ability, changes in personality such as mood changes, and impaired speech indicated by hesitations, and difficulty thinking. Notably, the disease has three main stages, that is, preclinical, mild cognitive impairment, and dementia. </w:t>
      </w:r>
    </w:p>
    <w:bookmarkEnd w:id="0"/>
    <w:p w:rsidR="00192DC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r w:rsidRPr="00C424D4">
        <w:rPr>
          <w:rFonts w:ascii="Times New Roman" w:hAnsi="Times New Roman" w:cs="Times New Roman"/>
          <w:color w:val="1D1D1D"/>
          <w:sz w:val="24"/>
          <w:szCs w:val="24"/>
          <w:shd w:val="clear" w:color="auto" w:fill="FFFFFF"/>
        </w:rPr>
        <w:t>The diagnosis of Alzheimer's encompasses the integration of different tests and review of the medical history of a patient. In this case, a physician observes the signs and symptoms, checks the medical history as well as ruling out other conditions such as test balance and neurological function (</w:t>
      </w:r>
      <w:proofErr w:type="spellStart"/>
      <w:r w:rsidRPr="00C424D4">
        <w:rPr>
          <w:rFonts w:ascii="Times New Roman" w:hAnsi="Times New Roman" w:cs="Times New Roman"/>
          <w:color w:val="1D1D1D"/>
          <w:sz w:val="24"/>
          <w:szCs w:val="24"/>
          <w:shd w:val="clear" w:color="auto" w:fill="FFFFFF"/>
        </w:rPr>
        <w:t>Tripath</w:t>
      </w:r>
      <w:proofErr w:type="spellEnd"/>
      <w:r w:rsidRPr="00C424D4">
        <w:rPr>
          <w:rFonts w:ascii="Times New Roman" w:hAnsi="Times New Roman" w:cs="Times New Roman"/>
          <w:color w:val="1D1D1D"/>
          <w:sz w:val="24"/>
          <w:szCs w:val="24"/>
          <w:shd w:val="clear" w:color="auto" w:fill="FFFFFF"/>
        </w:rPr>
        <w:t>, &amp; Tiwari, 2009). However, brain imaging, cognitive and memory tests, and genetic testing are the required diagnostic test for Alzheimer's. Brain imaging reveals visible abnormalities, while genetic testing of the gene APOE-e4 looks for potential development of the disease (Markus et al., 2018). Cognitive and memory testing examines the degree of memory loss and the progression of cognitive impairment.</w:t>
      </w: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r w:rsidRPr="00C424D4">
        <w:rPr>
          <w:rFonts w:ascii="Times New Roman" w:hAnsi="Times New Roman" w:cs="Times New Roman"/>
          <w:color w:val="1D1D1D"/>
          <w:sz w:val="24"/>
          <w:szCs w:val="24"/>
          <w:shd w:val="clear" w:color="auto" w:fill="FFFFFF"/>
        </w:rPr>
        <w:lastRenderedPageBreak/>
        <w:t xml:space="preserve"> According to Alzheimer's health association, the treatment modalities for confirmed Alzheimer's are drug therapy family therapy and psychotherapeutic management approaches (Alzheimer's association 2019).  Drug therapy seeks to reduce symptoms and increase the quality of life. Cholinesterase inhibitors such as Donepezil, Exelon, and tacrine are the recommended drug therapies. Memantine, which is a different brand, has also been proven to diagnose the disease while used alone or in combination with Cholinesterase inhibitors. According to evidence-based studies from Alzheimer's association, cholinesterase inhibitors are clinically proved effective for Alzheimer's. Essentially, they hinder the breakdown of acetylcholine as well as blocking or disabling the actions of acetylcholinesterase (Alzheimer's association, 2019). The Psychotherapeutic management approaches are behavioral oriented approaches such as stimulus control, cognition oriented approaches like reality orientation, and emotional oriented therapy such as supportive psychotherapy (</w:t>
      </w:r>
      <w:proofErr w:type="spellStart"/>
      <w:r w:rsidRPr="00C424D4">
        <w:rPr>
          <w:rFonts w:ascii="Times New Roman" w:hAnsi="Times New Roman" w:cs="Times New Roman"/>
          <w:color w:val="1D1D1D"/>
          <w:sz w:val="24"/>
          <w:szCs w:val="24"/>
          <w:shd w:val="clear" w:color="auto" w:fill="FFFFFF"/>
        </w:rPr>
        <w:t>Tripath</w:t>
      </w:r>
      <w:proofErr w:type="spellEnd"/>
      <w:r w:rsidRPr="00C424D4">
        <w:rPr>
          <w:rFonts w:ascii="Times New Roman" w:hAnsi="Times New Roman" w:cs="Times New Roman"/>
          <w:color w:val="1D1D1D"/>
          <w:sz w:val="24"/>
          <w:szCs w:val="24"/>
          <w:shd w:val="clear" w:color="auto" w:fill="FFFFFF"/>
        </w:rPr>
        <w:t xml:space="preserve">, &amp; Tiwari, 2009. These approaches enhance coping skills as well as redressing cognitive deficits. Family therapy provides primary care as well as connecting the patient with the responsible medical care. </w:t>
      </w:r>
    </w:p>
    <w:p w:rsidR="00C424D4" w:rsidRPr="00192DC4" w:rsidRDefault="00C424D4" w:rsidP="00192DC4">
      <w:pPr>
        <w:tabs>
          <w:tab w:val="left" w:pos="2850"/>
        </w:tabs>
        <w:spacing w:line="480" w:lineRule="auto"/>
        <w:ind w:firstLine="720"/>
        <w:rPr>
          <w:rFonts w:ascii="Times New Roman" w:hAnsi="Times New Roman" w:cs="Times New Roman"/>
          <w:b/>
          <w:color w:val="1D1D1D"/>
          <w:sz w:val="24"/>
          <w:szCs w:val="24"/>
          <w:shd w:val="clear" w:color="auto" w:fill="FFFFFF"/>
        </w:rPr>
      </w:pPr>
      <w:r w:rsidRPr="00C424D4">
        <w:rPr>
          <w:rFonts w:ascii="Times New Roman" w:hAnsi="Times New Roman" w:cs="Times New Roman"/>
          <w:color w:val="1D1D1D"/>
          <w:sz w:val="24"/>
          <w:szCs w:val="24"/>
          <w:shd w:val="clear" w:color="auto" w:fill="FFFFFF"/>
        </w:rPr>
        <w:t xml:space="preserve"> </w:t>
      </w:r>
      <w:r w:rsidR="00192DC4">
        <w:rPr>
          <w:rFonts w:ascii="Times New Roman" w:hAnsi="Times New Roman" w:cs="Times New Roman"/>
          <w:color w:val="1D1D1D"/>
          <w:sz w:val="24"/>
          <w:szCs w:val="24"/>
          <w:shd w:val="clear" w:color="auto" w:fill="FFFFFF"/>
        </w:rPr>
        <w:t xml:space="preserve">                </w:t>
      </w:r>
      <w:r w:rsidRPr="00C424D4">
        <w:rPr>
          <w:rFonts w:ascii="Times New Roman" w:hAnsi="Times New Roman" w:cs="Times New Roman"/>
          <w:color w:val="1D1D1D"/>
          <w:sz w:val="24"/>
          <w:szCs w:val="24"/>
          <w:shd w:val="clear" w:color="auto" w:fill="FFFFFF"/>
        </w:rPr>
        <w:t xml:space="preserve">  </w:t>
      </w:r>
      <w:r w:rsidRPr="00192DC4">
        <w:rPr>
          <w:rFonts w:ascii="Times New Roman" w:hAnsi="Times New Roman" w:cs="Times New Roman"/>
          <w:b/>
          <w:color w:val="1D1D1D"/>
          <w:sz w:val="24"/>
          <w:szCs w:val="24"/>
          <w:shd w:val="clear" w:color="auto" w:fill="FFFFFF"/>
        </w:rPr>
        <w:t>Informing the Practice of a masters prepared nurse</w:t>
      </w: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r w:rsidRPr="00C424D4">
        <w:rPr>
          <w:rFonts w:ascii="Times New Roman" w:hAnsi="Times New Roman" w:cs="Times New Roman"/>
          <w:color w:val="1D1D1D"/>
          <w:sz w:val="24"/>
          <w:szCs w:val="24"/>
          <w:shd w:val="clear" w:color="auto" w:fill="FFFFFF"/>
        </w:rPr>
        <w:t xml:space="preserve">A master's prepared nurse is an MSN nurse under advanced nursing practice. Such a nurse requires wide grounded information concerning the development, treatment, and diagnosis of a disease. The case of Alzheimer's presented in this research is well-grounded and based on ideal clinical perspective. Thus, it informs the </w:t>
      </w:r>
      <w:proofErr w:type="gramStart"/>
      <w:r w:rsidRPr="00C424D4">
        <w:rPr>
          <w:rFonts w:ascii="Times New Roman" w:hAnsi="Times New Roman" w:cs="Times New Roman"/>
          <w:color w:val="1D1D1D"/>
          <w:sz w:val="24"/>
          <w:szCs w:val="24"/>
          <w:shd w:val="clear" w:color="auto" w:fill="FFFFFF"/>
        </w:rPr>
        <w:t>masters</w:t>
      </w:r>
      <w:proofErr w:type="gramEnd"/>
      <w:r w:rsidRPr="00C424D4">
        <w:rPr>
          <w:rFonts w:ascii="Times New Roman" w:hAnsi="Times New Roman" w:cs="Times New Roman"/>
          <w:color w:val="1D1D1D"/>
          <w:sz w:val="24"/>
          <w:szCs w:val="24"/>
          <w:shd w:val="clear" w:color="auto" w:fill="FFFFFF"/>
        </w:rPr>
        <w:t xml:space="preserve"> nurse about observing the development of a disease, factors, to consider, treatment and testing procedure, as well as guidelines to follow when practically diagnosing a patient. It also provides reliable sources of recommended guidelines for the therapy of Alzheimer's among other diseases.</w:t>
      </w:r>
    </w:p>
    <w:p w:rsidR="00192DC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r w:rsidRPr="00C424D4">
        <w:rPr>
          <w:rFonts w:ascii="Times New Roman" w:hAnsi="Times New Roman" w:cs="Times New Roman"/>
          <w:color w:val="1D1D1D"/>
          <w:sz w:val="24"/>
          <w:szCs w:val="24"/>
          <w:shd w:val="clear" w:color="auto" w:fill="FFFFFF"/>
        </w:rPr>
        <w:t xml:space="preserve"> </w:t>
      </w:r>
      <w:r w:rsidR="00192DC4">
        <w:rPr>
          <w:rFonts w:ascii="Times New Roman" w:hAnsi="Times New Roman" w:cs="Times New Roman"/>
          <w:color w:val="1D1D1D"/>
          <w:sz w:val="24"/>
          <w:szCs w:val="24"/>
          <w:shd w:val="clear" w:color="auto" w:fill="FFFFFF"/>
        </w:rPr>
        <w:t xml:space="preserve">          </w:t>
      </w:r>
      <w:r w:rsidRPr="00C424D4">
        <w:rPr>
          <w:rFonts w:ascii="Times New Roman" w:hAnsi="Times New Roman" w:cs="Times New Roman"/>
          <w:color w:val="1D1D1D"/>
          <w:sz w:val="24"/>
          <w:szCs w:val="24"/>
          <w:shd w:val="clear" w:color="auto" w:fill="FFFFFF"/>
        </w:rPr>
        <w:t xml:space="preserve"> </w:t>
      </w:r>
      <w:r w:rsidRPr="00192DC4">
        <w:rPr>
          <w:rFonts w:ascii="Times New Roman" w:hAnsi="Times New Roman" w:cs="Times New Roman"/>
          <w:b/>
          <w:color w:val="1D1D1D"/>
          <w:sz w:val="24"/>
          <w:szCs w:val="24"/>
          <w:shd w:val="clear" w:color="auto" w:fill="FFFFFF"/>
        </w:rPr>
        <w:t>Use of information to des</w:t>
      </w:r>
      <w:r w:rsidR="00192DC4" w:rsidRPr="00192DC4">
        <w:rPr>
          <w:rFonts w:ascii="Times New Roman" w:hAnsi="Times New Roman" w:cs="Times New Roman"/>
          <w:b/>
          <w:color w:val="1D1D1D"/>
          <w:sz w:val="24"/>
          <w:szCs w:val="24"/>
          <w:shd w:val="clear" w:color="auto" w:fill="FFFFFF"/>
        </w:rPr>
        <w:t>ign a patient education session</w:t>
      </w: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r w:rsidRPr="00C424D4">
        <w:rPr>
          <w:rFonts w:ascii="Times New Roman" w:hAnsi="Times New Roman" w:cs="Times New Roman"/>
          <w:color w:val="1D1D1D"/>
          <w:sz w:val="24"/>
          <w:szCs w:val="24"/>
          <w:shd w:val="clear" w:color="auto" w:fill="FFFFFF"/>
        </w:rPr>
        <w:lastRenderedPageBreak/>
        <w:t>This study presents the pathology and treatment of Alzheimer's condition. It is based on steps presenting the development and diagnosis phase of Alzheimer's disease. Hence, it provides an educational framework usable by the masters prepared nurse when educating an Alzheimer patient. Essentially, it has vital elements required to be understood by a patient as well as answer questions that a patient might ask the nurse. For instance, most patients with this condition want to know what causes the disease and the efficacy of the treatment modalities suggested by the nurse. The research incorporates the entire development of the diseases and the effectiveness of the recommended therapies. As such</w:t>
      </w:r>
      <w:r w:rsidR="00192DC4" w:rsidRPr="00C424D4">
        <w:rPr>
          <w:rFonts w:ascii="Times New Roman" w:hAnsi="Times New Roman" w:cs="Times New Roman"/>
          <w:color w:val="1D1D1D"/>
          <w:sz w:val="24"/>
          <w:szCs w:val="24"/>
          <w:shd w:val="clear" w:color="auto" w:fill="FFFFFF"/>
        </w:rPr>
        <w:t>, it</w:t>
      </w:r>
      <w:r w:rsidRPr="00C424D4">
        <w:rPr>
          <w:rFonts w:ascii="Times New Roman" w:hAnsi="Times New Roman" w:cs="Times New Roman"/>
          <w:color w:val="1D1D1D"/>
          <w:sz w:val="24"/>
          <w:szCs w:val="24"/>
          <w:shd w:val="clear" w:color="auto" w:fill="FFFFFF"/>
        </w:rPr>
        <w:t xml:space="preserve"> is absolute that while preparing an educational session, the nurse has all it takes from this research while addressing patients with the condition. </w:t>
      </w:r>
    </w:p>
    <w:p w:rsidR="00C424D4" w:rsidRPr="00192DC4" w:rsidRDefault="00192DC4" w:rsidP="00192DC4">
      <w:pPr>
        <w:tabs>
          <w:tab w:val="left" w:pos="2850"/>
        </w:tabs>
        <w:spacing w:line="480" w:lineRule="auto"/>
        <w:ind w:firstLine="720"/>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 xml:space="preserve">                              </w:t>
      </w:r>
      <w:r w:rsidR="00C424D4" w:rsidRPr="00192DC4">
        <w:rPr>
          <w:rFonts w:ascii="Times New Roman" w:hAnsi="Times New Roman" w:cs="Times New Roman"/>
          <w:b/>
          <w:color w:val="1D1D1D"/>
          <w:sz w:val="24"/>
          <w:szCs w:val="24"/>
          <w:shd w:val="clear" w:color="auto" w:fill="FFFFFF"/>
        </w:rPr>
        <w:t>The most important information</w:t>
      </w: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r w:rsidRPr="00C424D4">
        <w:rPr>
          <w:rFonts w:ascii="Times New Roman" w:hAnsi="Times New Roman" w:cs="Times New Roman"/>
          <w:color w:val="1D1D1D"/>
          <w:sz w:val="24"/>
          <w:szCs w:val="24"/>
          <w:shd w:val="clear" w:color="auto" w:fill="FFFFFF"/>
        </w:rPr>
        <w:t xml:space="preserve">This research has addressed the entire pathophysiologic process of the Alzheimer disease. As such, different parts of the development and treatment have been analyzed effectively. However, the diagnosis of the disease is the most important information presented in the research. This has included the testing guidelines, and the treatment therapies recommended by the accredited professional mental health institutions. </w:t>
      </w:r>
    </w:p>
    <w:p w:rsidR="00C424D4" w:rsidRPr="00192DC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r w:rsidRPr="00C424D4">
        <w:rPr>
          <w:rFonts w:ascii="Times New Roman" w:hAnsi="Times New Roman" w:cs="Times New Roman"/>
          <w:color w:val="1D1D1D"/>
          <w:sz w:val="24"/>
          <w:szCs w:val="24"/>
          <w:shd w:val="clear" w:color="auto" w:fill="FFFFFF"/>
        </w:rPr>
        <w:t xml:space="preserve">  </w:t>
      </w:r>
      <w:r w:rsidR="00192DC4">
        <w:rPr>
          <w:rFonts w:ascii="Times New Roman" w:hAnsi="Times New Roman" w:cs="Times New Roman"/>
          <w:color w:val="1D1D1D"/>
          <w:sz w:val="24"/>
          <w:szCs w:val="24"/>
          <w:shd w:val="clear" w:color="auto" w:fill="FFFFFF"/>
        </w:rPr>
        <w:tab/>
      </w:r>
      <w:r w:rsidR="00192DC4">
        <w:rPr>
          <w:rFonts w:ascii="Times New Roman" w:hAnsi="Times New Roman" w:cs="Times New Roman"/>
          <w:color w:val="1D1D1D"/>
          <w:sz w:val="24"/>
          <w:szCs w:val="24"/>
          <w:shd w:val="clear" w:color="auto" w:fill="FFFFFF"/>
        </w:rPr>
        <w:tab/>
      </w:r>
      <w:r w:rsidRPr="00192DC4">
        <w:rPr>
          <w:rFonts w:ascii="Times New Roman" w:hAnsi="Times New Roman" w:cs="Times New Roman"/>
          <w:b/>
          <w:color w:val="1D1D1D"/>
          <w:sz w:val="24"/>
          <w:szCs w:val="24"/>
          <w:shd w:val="clear" w:color="auto" w:fill="FFFFFF"/>
        </w:rPr>
        <w:t>The most confusing challenge</w:t>
      </w: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r w:rsidRPr="00C424D4">
        <w:rPr>
          <w:rFonts w:ascii="Times New Roman" w:hAnsi="Times New Roman" w:cs="Times New Roman"/>
          <w:color w:val="1D1D1D"/>
          <w:sz w:val="24"/>
          <w:szCs w:val="24"/>
          <w:shd w:val="clear" w:color="auto" w:fill="FFFFFF"/>
        </w:rPr>
        <w:t xml:space="preserve">The research has been rigorous in almost all parts. However, the development and determination of the biological cause of the disease has been quite challenging. In this case, it has been challenging to determine what triggers the reduction of neurons that leads to cognition bias and memory loss so that one can be diagnosed with the disease. Consequently, the information found suggests that Alzheimer's results from plaques and tangles forming inside the brain, thus altering the function of the neurons. A patient with Alzheimer's condition requires </w:t>
      </w:r>
      <w:r w:rsidRPr="00C424D4">
        <w:rPr>
          <w:rFonts w:ascii="Times New Roman" w:hAnsi="Times New Roman" w:cs="Times New Roman"/>
          <w:color w:val="1D1D1D"/>
          <w:sz w:val="24"/>
          <w:szCs w:val="24"/>
          <w:shd w:val="clear" w:color="auto" w:fill="FFFFFF"/>
        </w:rPr>
        <w:lastRenderedPageBreak/>
        <w:t xml:space="preserve">safety measures to prevent the progression of the disease to dementia, which is considered fatal. In this case, the most safety precaution that should be observed is prevention from falls. Falls are known to predispose one to brain injuries, which may worsen the condition to irreversible measures. Hence, patients with Alzheimer's disease should be taken care of and exempted from risky areas. </w:t>
      </w: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r w:rsidRPr="00C424D4">
        <w:rPr>
          <w:rFonts w:ascii="Times New Roman" w:hAnsi="Times New Roman" w:cs="Times New Roman"/>
          <w:color w:val="1D1D1D"/>
          <w:sz w:val="24"/>
          <w:szCs w:val="24"/>
          <w:shd w:val="clear" w:color="auto" w:fill="FFFFFF"/>
        </w:rPr>
        <w:t xml:space="preserve">   </w:t>
      </w: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p>
    <w:p w:rsidR="00C424D4" w:rsidRPr="00C424D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p>
    <w:p w:rsidR="00192DC4" w:rsidRDefault="00C424D4" w:rsidP="00192DC4">
      <w:pPr>
        <w:tabs>
          <w:tab w:val="left" w:pos="2850"/>
        </w:tabs>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p>
    <w:p w:rsidR="00192DC4" w:rsidRDefault="00192DC4" w:rsidP="00192DC4">
      <w:pPr>
        <w:tabs>
          <w:tab w:val="left" w:pos="2850"/>
        </w:tabs>
        <w:spacing w:line="480" w:lineRule="auto"/>
        <w:ind w:firstLine="720"/>
        <w:rPr>
          <w:rFonts w:ascii="Times New Roman" w:hAnsi="Times New Roman" w:cs="Times New Roman"/>
          <w:color w:val="1D1D1D"/>
          <w:sz w:val="24"/>
          <w:szCs w:val="24"/>
          <w:shd w:val="clear" w:color="auto" w:fill="FFFFFF"/>
        </w:rPr>
      </w:pPr>
    </w:p>
    <w:p w:rsidR="00192DC4" w:rsidRDefault="00192DC4" w:rsidP="00192DC4">
      <w:pPr>
        <w:tabs>
          <w:tab w:val="left" w:pos="2850"/>
        </w:tabs>
        <w:spacing w:line="480" w:lineRule="auto"/>
        <w:ind w:firstLine="720"/>
        <w:rPr>
          <w:rFonts w:ascii="Times New Roman" w:hAnsi="Times New Roman" w:cs="Times New Roman"/>
          <w:color w:val="1D1D1D"/>
          <w:sz w:val="24"/>
          <w:szCs w:val="24"/>
          <w:shd w:val="clear" w:color="auto" w:fill="FFFFFF"/>
        </w:rPr>
      </w:pPr>
    </w:p>
    <w:p w:rsidR="00192DC4" w:rsidRDefault="00192DC4" w:rsidP="00192DC4">
      <w:pPr>
        <w:tabs>
          <w:tab w:val="left" w:pos="2850"/>
        </w:tabs>
        <w:spacing w:line="480" w:lineRule="auto"/>
        <w:ind w:firstLine="720"/>
        <w:rPr>
          <w:rFonts w:ascii="Times New Roman" w:hAnsi="Times New Roman" w:cs="Times New Roman"/>
          <w:color w:val="1D1D1D"/>
          <w:sz w:val="24"/>
          <w:szCs w:val="24"/>
          <w:shd w:val="clear" w:color="auto" w:fill="FFFFFF"/>
        </w:rPr>
      </w:pPr>
    </w:p>
    <w:p w:rsidR="00C424D4" w:rsidRPr="00C424D4" w:rsidRDefault="00192DC4" w:rsidP="00192DC4">
      <w:pPr>
        <w:tabs>
          <w:tab w:val="left" w:pos="2850"/>
        </w:tabs>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sidR="00C424D4" w:rsidRPr="00C424D4">
        <w:rPr>
          <w:rFonts w:ascii="Times New Roman" w:hAnsi="Times New Roman" w:cs="Times New Roman"/>
          <w:color w:val="1D1D1D"/>
          <w:sz w:val="24"/>
          <w:szCs w:val="24"/>
          <w:shd w:val="clear" w:color="auto" w:fill="FFFFFF"/>
        </w:rPr>
        <w:t xml:space="preserve">  References</w:t>
      </w:r>
    </w:p>
    <w:p w:rsidR="00C424D4" w:rsidRPr="00C424D4" w:rsidRDefault="00C424D4" w:rsidP="00192DC4">
      <w:pPr>
        <w:tabs>
          <w:tab w:val="left" w:pos="2850"/>
        </w:tabs>
        <w:spacing w:line="480" w:lineRule="auto"/>
        <w:ind w:left="720" w:hanging="720"/>
        <w:rPr>
          <w:rFonts w:ascii="Times New Roman" w:hAnsi="Times New Roman" w:cs="Times New Roman"/>
          <w:color w:val="1D1D1D"/>
          <w:sz w:val="24"/>
          <w:szCs w:val="24"/>
          <w:shd w:val="clear" w:color="auto" w:fill="FFFFFF"/>
        </w:rPr>
      </w:pPr>
      <w:proofErr w:type="spellStart"/>
      <w:r w:rsidRPr="00C424D4">
        <w:rPr>
          <w:rFonts w:ascii="Times New Roman" w:hAnsi="Times New Roman" w:cs="Times New Roman"/>
          <w:color w:val="1D1D1D"/>
          <w:sz w:val="24"/>
          <w:szCs w:val="24"/>
          <w:shd w:val="clear" w:color="auto" w:fill="FFFFFF"/>
        </w:rPr>
        <w:t>Alzheimers</w:t>
      </w:r>
      <w:proofErr w:type="spellEnd"/>
      <w:r w:rsidRPr="00C424D4">
        <w:rPr>
          <w:rFonts w:ascii="Times New Roman" w:hAnsi="Times New Roman" w:cs="Times New Roman"/>
          <w:color w:val="1D1D1D"/>
          <w:sz w:val="24"/>
          <w:szCs w:val="24"/>
          <w:shd w:val="clear" w:color="auto" w:fill="FFFFFF"/>
        </w:rPr>
        <w:t xml:space="preserve"> association. (2019)Treatments for Behavior. (2019). Retrieved 9 October 2019, from https://www.alz.org/alzheimers-dementia/treatments/treatments-for-behavior</w:t>
      </w:r>
      <w:r w:rsidR="00192DC4">
        <w:rPr>
          <w:rFonts w:ascii="Times New Roman" w:hAnsi="Times New Roman" w:cs="Times New Roman"/>
          <w:color w:val="1D1D1D"/>
          <w:sz w:val="24"/>
          <w:szCs w:val="24"/>
          <w:shd w:val="clear" w:color="auto" w:fill="FFFFFF"/>
        </w:rPr>
        <w:t>.</w:t>
      </w:r>
    </w:p>
    <w:p w:rsidR="00C424D4" w:rsidRPr="00C424D4" w:rsidRDefault="00C424D4" w:rsidP="00192DC4">
      <w:pPr>
        <w:tabs>
          <w:tab w:val="left" w:pos="2850"/>
        </w:tabs>
        <w:spacing w:line="480" w:lineRule="auto"/>
        <w:ind w:left="720" w:hanging="720"/>
        <w:rPr>
          <w:rFonts w:ascii="Times New Roman" w:hAnsi="Times New Roman" w:cs="Times New Roman"/>
          <w:color w:val="1D1D1D"/>
          <w:sz w:val="24"/>
          <w:szCs w:val="24"/>
          <w:shd w:val="clear" w:color="auto" w:fill="FFFFFF"/>
        </w:rPr>
      </w:pPr>
      <w:proofErr w:type="spellStart"/>
      <w:r w:rsidRPr="00C424D4">
        <w:rPr>
          <w:rFonts w:ascii="Times New Roman" w:hAnsi="Times New Roman" w:cs="Times New Roman"/>
          <w:color w:val="1D1D1D"/>
          <w:sz w:val="24"/>
          <w:szCs w:val="24"/>
          <w:shd w:val="clear" w:color="auto" w:fill="FFFFFF"/>
        </w:rPr>
        <w:t>MacGill</w:t>
      </w:r>
      <w:proofErr w:type="spellEnd"/>
      <w:r w:rsidRPr="00C424D4">
        <w:rPr>
          <w:rFonts w:ascii="Times New Roman" w:hAnsi="Times New Roman" w:cs="Times New Roman"/>
          <w:color w:val="1D1D1D"/>
          <w:sz w:val="24"/>
          <w:szCs w:val="24"/>
          <w:shd w:val="clear" w:color="auto" w:fill="FFFFFF"/>
        </w:rPr>
        <w:t xml:space="preserve">, Markus, and CRNP Timothy J. Legg (2018). "Alzheimer's Disease: Symptoms, Stages, Causes, </w:t>
      </w:r>
      <w:r w:rsidR="00192DC4" w:rsidRPr="00C424D4">
        <w:rPr>
          <w:rFonts w:ascii="Times New Roman" w:hAnsi="Times New Roman" w:cs="Times New Roman"/>
          <w:color w:val="1D1D1D"/>
          <w:sz w:val="24"/>
          <w:szCs w:val="24"/>
          <w:shd w:val="clear" w:color="auto" w:fill="FFFFFF"/>
        </w:rPr>
        <w:t>and</w:t>
      </w:r>
      <w:r w:rsidRPr="00C424D4">
        <w:rPr>
          <w:rFonts w:ascii="Times New Roman" w:hAnsi="Times New Roman" w:cs="Times New Roman"/>
          <w:color w:val="1D1D1D"/>
          <w:sz w:val="24"/>
          <w:szCs w:val="24"/>
          <w:shd w:val="clear" w:color="auto" w:fill="FFFFFF"/>
        </w:rPr>
        <w:t xml:space="preserve"> Treatment". Medical News Today, https://www.medicalnewstoday.com/articles/159442.php.</w:t>
      </w:r>
    </w:p>
    <w:p w:rsidR="003036AF" w:rsidRPr="00311915" w:rsidRDefault="00C424D4" w:rsidP="00192DC4">
      <w:pPr>
        <w:tabs>
          <w:tab w:val="left" w:pos="2850"/>
        </w:tabs>
        <w:spacing w:line="480" w:lineRule="auto"/>
        <w:ind w:left="720" w:hanging="720"/>
        <w:rPr>
          <w:rFonts w:ascii="Times New Roman" w:hAnsi="Times New Roman" w:cs="Times New Roman"/>
          <w:color w:val="1D1D1D"/>
          <w:sz w:val="24"/>
          <w:szCs w:val="24"/>
          <w:shd w:val="clear" w:color="auto" w:fill="FFFFFF"/>
        </w:rPr>
      </w:pPr>
      <w:proofErr w:type="spellStart"/>
      <w:r w:rsidRPr="00C424D4">
        <w:rPr>
          <w:rFonts w:ascii="Times New Roman" w:hAnsi="Times New Roman" w:cs="Times New Roman"/>
          <w:color w:val="1D1D1D"/>
          <w:sz w:val="24"/>
          <w:szCs w:val="24"/>
          <w:shd w:val="clear" w:color="auto" w:fill="FFFFFF"/>
        </w:rPr>
        <w:t>Tripath</w:t>
      </w:r>
      <w:proofErr w:type="spellEnd"/>
      <w:r w:rsidRPr="00C424D4">
        <w:rPr>
          <w:rFonts w:ascii="Times New Roman" w:hAnsi="Times New Roman" w:cs="Times New Roman"/>
          <w:color w:val="1D1D1D"/>
          <w:sz w:val="24"/>
          <w:szCs w:val="24"/>
          <w:shd w:val="clear" w:color="auto" w:fill="FFFFFF"/>
        </w:rPr>
        <w:t>, R., &amp; Tiwari, S. (2009). Psychotherapeutic Approaches in the Management of Elderlies with Dementia</w:t>
      </w:r>
      <w:proofErr w:type="gramStart"/>
      <w:r w:rsidRPr="00C424D4">
        <w:rPr>
          <w:rFonts w:ascii="Times New Roman" w:hAnsi="Times New Roman" w:cs="Times New Roman"/>
          <w:color w:val="1D1D1D"/>
          <w:sz w:val="24"/>
          <w:szCs w:val="24"/>
          <w:shd w:val="clear" w:color="auto" w:fill="FFFFFF"/>
        </w:rPr>
        <w:t>:.</w:t>
      </w:r>
      <w:proofErr w:type="gramEnd"/>
      <w:r w:rsidRPr="00C424D4">
        <w:rPr>
          <w:rFonts w:ascii="Times New Roman" w:hAnsi="Times New Roman" w:cs="Times New Roman"/>
          <w:color w:val="1D1D1D"/>
          <w:sz w:val="24"/>
          <w:szCs w:val="24"/>
          <w:shd w:val="clear" w:color="auto" w:fill="FFFFFF"/>
        </w:rPr>
        <w:t xml:space="preserve"> Retrieved 9 October 2019, from http://medind.nic.in/daa/t09/i1/daat09i1p31.pdf</w:t>
      </w:r>
      <w:r w:rsidR="00192DC4">
        <w:rPr>
          <w:rFonts w:ascii="Times New Roman" w:hAnsi="Times New Roman" w:cs="Times New Roman"/>
          <w:color w:val="1D1D1D"/>
          <w:sz w:val="24"/>
          <w:szCs w:val="24"/>
          <w:shd w:val="clear" w:color="auto" w:fill="FFFFFF"/>
        </w:rPr>
        <w:t>.</w:t>
      </w:r>
    </w:p>
    <w:sectPr w:rsidR="003036AF" w:rsidRPr="00311915" w:rsidSect="00192D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0145" w:rsidRDefault="00FD0145" w:rsidP="00DD1CEE">
      <w:pPr>
        <w:spacing w:after="0" w:line="240" w:lineRule="auto"/>
      </w:pPr>
      <w:r>
        <w:separator/>
      </w:r>
    </w:p>
  </w:endnote>
  <w:endnote w:type="continuationSeparator" w:id="0">
    <w:p w:rsidR="00FD0145" w:rsidRDefault="00FD0145" w:rsidP="00DD1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0145" w:rsidRDefault="00FD0145" w:rsidP="00DD1CEE">
      <w:pPr>
        <w:spacing w:after="0" w:line="240" w:lineRule="auto"/>
      </w:pPr>
      <w:r>
        <w:separator/>
      </w:r>
    </w:p>
  </w:footnote>
  <w:footnote w:type="continuationSeparator" w:id="0">
    <w:p w:rsidR="00FD0145" w:rsidRDefault="00FD0145" w:rsidP="00DD1C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3242009"/>
      <w:docPartObj>
        <w:docPartGallery w:val="Page Numbers (Top of Page)"/>
        <w:docPartUnique/>
      </w:docPartObj>
    </w:sdtPr>
    <w:sdtEndPr>
      <w:rPr>
        <w:rFonts w:ascii="Times New Roman" w:hAnsi="Times New Roman" w:cs="Times New Roman"/>
        <w:noProof/>
        <w:sz w:val="24"/>
        <w:szCs w:val="24"/>
      </w:rPr>
    </w:sdtEndPr>
    <w:sdtContent>
      <w:p w:rsidR="00DD1CEE" w:rsidRPr="00DD1CEE" w:rsidRDefault="003C5B73">
        <w:pPr>
          <w:pStyle w:val="Header"/>
          <w:rPr>
            <w:rFonts w:ascii="Times New Roman" w:hAnsi="Times New Roman" w:cs="Times New Roman"/>
            <w:sz w:val="24"/>
            <w:szCs w:val="24"/>
          </w:rPr>
        </w:pPr>
        <w:r w:rsidRPr="00510065">
          <w:rPr>
            <w:rFonts w:ascii="Times New Roman" w:hAnsi="Times New Roman" w:cs="Times New Roman"/>
            <w:sz w:val="24"/>
            <w:szCs w:val="24"/>
          </w:rPr>
          <w:t>P</w:t>
        </w:r>
        <w:r w:rsidR="00DD1CEE" w:rsidRPr="00510065">
          <w:rPr>
            <w:rFonts w:ascii="Times New Roman" w:hAnsi="Times New Roman" w:cs="Times New Roman"/>
            <w:sz w:val="24"/>
            <w:szCs w:val="24"/>
          </w:rPr>
          <w:t>ATHOPHYSIOLOGIC PROCESS OF ALZHEIMER’S</w:t>
        </w:r>
        <w:r w:rsidR="00DD1CEE">
          <w:rPr>
            <w:rFonts w:ascii="Times New Roman" w:hAnsi="Times New Roman" w:cs="Times New Roman"/>
            <w:color w:val="1D1D1D"/>
            <w:sz w:val="24"/>
            <w:szCs w:val="24"/>
            <w:shd w:val="clear" w:color="auto" w:fill="FFFFFF"/>
          </w:rPr>
          <w:tab/>
        </w:r>
        <w:r w:rsidR="00DD1CEE" w:rsidRPr="00DD1CEE">
          <w:rPr>
            <w:rFonts w:ascii="Times New Roman" w:hAnsi="Times New Roman" w:cs="Times New Roman"/>
            <w:sz w:val="24"/>
            <w:szCs w:val="24"/>
          </w:rPr>
          <w:fldChar w:fldCharType="begin"/>
        </w:r>
        <w:r w:rsidR="00DD1CEE" w:rsidRPr="00DD1CEE">
          <w:rPr>
            <w:rFonts w:ascii="Times New Roman" w:hAnsi="Times New Roman" w:cs="Times New Roman"/>
            <w:sz w:val="24"/>
            <w:szCs w:val="24"/>
          </w:rPr>
          <w:instrText xml:space="preserve"> PAGE   \* MERGEFORMAT </w:instrText>
        </w:r>
        <w:r w:rsidR="00DD1CEE" w:rsidRPr="00DD1CEE">
          <w:rPr>
            <w:rFonts w:ascii="Times New Roman" w:hAnsi="Times New Roman" w:cs="Times New Roman"/>
            <w:sz w:val="24"/>
            <w:szCs w:val="24"/>
          </w:rPr>
          <w:fldChar w:fldCharType="separate"/>
        </w:r>
        <w:r w:rsidR="00510065">
          <w:rPr>
            <w:rFonts w:ascii="Times New Roman" w:hAnsi="Times New Roman" w:cs="Times New Roman"/>
            <w:noProof/>
            <w:sz w:val="24"/>
            <w:szCs w:val="24"/>
          </w:rPr>
          <w:t>6</w:t>
        </w:r>
        <w:r w:rsidR="00DD1CEE" w:rsidRPr="00DD1CEE">
          <w:rPr>
            <w:rFonts w:ascii="Times New Roman" w:hAnsi="Times New Roman" w:cs="Times New Roman"/>
            <w:noProof/>
            <w:sz w:val="24"/>
            <w:szCs w:val="24"/>
          </w:rPr>
          <w:fldChar w:fldCharType="end"/>
        </w:r>
      </w:p>
    </w:sdtContent>
  </w:sdt>
  <w:p w:rsidR="00DD1CEE" w:rsidRPr="00DD1CEE" w:rsidRDefault="00DD1CEE" w:rsidP="00DD1CEE">
    <w:pPr>
      <w:pStyle w:val="Header"/>
      <w:tabs>
        <w:tab w:val="clear" w:pos="4680"/>
        <w:tab w:val="clear" w:pos="9360"/>
        <w:tab w:val="left" w:pos="3960"/>
      </w:tabs>
      <w:rPr>
        <w:rFonts w:ascii="Times New Roman" w:hAnsi="Times New Roman" w:cs="Times New Roman"/>
        <w:sz w:val="24"/>
        <w:szCs w:val="24"/>
      </w:rPr>
    </w:pPr>
    <w:r w:rsidRPr="00DD1CEE">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DC4" w:rsidRPr="00192DC4" w:rsidRDefault="00192DC4">
    <w:pPr>
      <w:pStyle w:val="Header"/>
      <w:rPr>
        <w:rFonts w:ascii="Times New Roman" w:hAnsi="Times New Roman" w:cs="Times New Roman"/>
        <w:sz w:val="24"/>
        <w:szCs w:val="24"/>
      </w:rPr>
    </w:pPr>
    <w:r w:rsidRPr="00192DC4">
      <w:rPr>
        <w:rFonts w:ascii="Times New Roman" w:hAnsi="Times New Roman" w:cs="Times New Roman"/>
        <w:sz w:val="24"/>
        <w:szCs w:val="24"/>
      </w:rPr>
      <w:t>Running head: PATHOPHYSIOLOGIC PROCESS OF ALZHEIMER’S</w:t>
    </w:r>
    <w:sdt>
      <w:sdtPr>
        <w:rPr>
          <w:rFonts w:ascii="Times New Roman" w:hAnsi="Times New Roman" w:cs="Times New Roman"/>
          <w:sz w:val="24"/>
          <w:szCs w:val="24"/>
        </w:rPr>
        <w:id w:val="-1371684825"/>
        <w:docPartObj>
          <w:docPartGallery w:val="Page Numbers (Top of Page)"/>
          <w:docPartUnique/>
        </w:docPartObj>
      </w:sdtPr>
      <w:sdtEndPr>
        <w:rPr>
          <w:noProof/>
        </w:rPr>
      </w:sdtEndPr>
      <w:sdtContent>
        <w:r>
          <w:rPr>
            <w:rFonts w:ascii="Times New Roman" w:hAnsi="Times New Roman" w:cs="Times New Roman"/>
            <w:sz w:val="24"/>
            <w:szCs w:val="24"/>
          </w:rPr>
          <w:tab/>
        </w:r>
        <w:r w:rsidRPr="00192DC4">
          <w:rPr>
            <w:rFonts w:ascii="Times New Roman" w:hAnsi="Times New Roman" w:cs="Times New Roman"/>
            <w:sz w:val="24"/>
            <w:szCs w:val="24"/>
          </w:rPr>
          <w:fldChar w:fldCharType="begin"/>
        </w:r>
        <w:r w:rsidRPr="00192DC4">
          <w:rPr>
            <w:rFonts w:ascii="Times New Roman" w:hAnsi="Times New Roman" w:cs="Times New Roman"/>
            <w:sz w:val="24"/>
            <w:szCs w:val="24"/>
          </w:rPr>
          <w:instrText xml:space="preserve"> PAGE   \* MERGEFORMAT </w:instrText>
        </w:r>
        <w:r w:rsidRPr="00192DC4">
          <w:rPr>
            <w:rFonts w:ascii="Times New Roman" w:hAnsi="Times New Roman" w:cs="Times New Roman"/>
            <w:sz w:val="24"/>
            <w:szCs w:val="24"/>
          </w:rPr>
          <w:fldChar w:fldCharType="separate"/>
        </w:r>
        <w:r w:rsidR="00510065">
          <w:rPr>
            <w:rFonts w:ascii="Times New Roman" w:hAnsi="Times New Roman" w:cs="Times New Roman"/>
            <w:noProof/>
            <w:sz w:val="24"/>
            <w:szCs w:val="24"/>
          </w:rPr>
          <w:t>1</w:t>
        </w:r>
        <w:r w:rsidRPr="00192DC4">
          <w:rPr>
            <w:rFonts w:ascii="Times New Roman" w:hAnsi="Times New Roman" w:cs="Times New Roman"/>
            <w:noProof/>
            <w:sz w:val="24"/>
            <w:szCs w:val="24"/>
          </w:rPr>
          <w:fldChar w:fldCharType="end"/>
        </w:r>
      </w:sdtContent>
    </w:sdt>
  </w:p>
  <w:p w:rsidR="00192DC4" w:rsidRPr="00192DC4" w:rsidRDefault="00192DC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CEE"/>
    <w:rsid w:val="000B1577"/>
    <w:rsid w:val="000F386B"/>
    <w:rsid w:val="001049A3"/>
    <w:rsid w:val="00125B1A"/>
    <w:rsid w:val="00192DC4"/>
    <w:rsid w:val="00197E26"/>
    <w:rsid w:val="002A58AC"/>
    <w:rsid w:val="003036AF"/>
    <w:rsid w:val="00311915"/>
    <w:rsid w:val="003930A8"/>
    <w:rsid w:val="003A05C7"/>
    <w:rsid w:val="003C09A3"/>
    <w:rsid w:val="003C5B73"/>
    <w:rsid w:val="00493CFD"/>
    <w:rsid w:val="00510065"/>
    <w:rsid w:val="005C1EE8"/>
    <w:rsid w:val="006B5F39"/>
    <w:rsid w:val="006C2CAC"/>
    <w:rsid w:val="006F71D4"/>
    <w:rsid w:val="00724D48"/>
    <w:rsid w:val="007C455B"/>
    <w:rsid w:val="008756C3"/>
    <w:rsid w:val="008C120F"/>
    <w:rsid w:val="008F1945"/>
    <w:rsid w:val="009B4160"/>
    <w:rsid w:val="00A15D15"/>
    <w:rsid w:val="00A41ECB"/>
    <w:rsid w:val="00B23BA7"/>
    <w:rsid w:val="00C424D4"/>
    <w:rsid w:val="00DD1CEE"/>
    <w:rsid w:val="00E43D68"/>
    <w:rsid w:val="00EA7126"/>
    <w:rsid w:val="00EF2860"/>
    <w:rsid w:val="00F12EE3"/>
    <w:rsid w:val="00F72BCE"/>
    <w:rsid w:val="00FD0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896124-FFA5-4180-A452-2F3349361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CEE"/>
  </w:style>
  <w:style w:type="paragraph" w:styleId="Footer">
    <w:name w:val="footer"/>
    <w:basedOn w:val="Normal"/>
    <w:link w:val="FooterChar"/>
    <w:uiPriority w:val="99"/>
    <w:unhideWhenUsed/>
    <w:rsid w:val="00DD1C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CEE"/>
  </w:style>
  <w:style w:type="character" w:styleId="Hyperlink">
    <w:name w:val="Hyperlink"/>
    <w:basedOn w:val="DefaultParagraphFont"/>
    <w:uiPriority w:val="99"/>
    <w:unhideWhenUsed/>
    <w:rsid w:val="003036A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6</Pages>
  <Words>1035</Words>
  <Characters>5901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Maxwell</cp:lastModifiedBy>
  <cp:revision>22</cp:revision>
  <dcterms:created xsi:type="dcterms:W3CDTF">2019-10-09T15:58:00Z</dcterms:created>
  <dcterms:modified xsi:type="dcterms:W3CDTF">2019-10-09T19:27:00Z</dcterms:modified>
</cp:coreProperties>
</file>